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mrea"/>
        <w:tblW w:w="9322" w:type="dxa"/>
        <w:tblLook w:val="04A0" w:firstRow="1" w:lastRow="0" w:firstColumn="1" w:lastColumn="0" w:noHBand="0" w:noVBand="1"/>
      </w:tblPr>
      <w:tblGrid>
        <w:gridCol w:w="9322"/>
      </w:tblGrid>
      <w:tr w:rsidR="00783BF2" w:rsidTr="0084454A">
        <w:tc>
          <w:tcPr>
            <w:tcW w:w="9322" w:type="dxa"/>
          </w:tcPr>
          <w:p w:rsidR="00783BF2" w:rsidRPr="0003473C" w:rsidRDefault="00783BF2" w:rsidP="0084454A">
            <w:pPr>
              <w:rPr>
                <w:sz w:val="4"/>
              </w:rPr>
            </w:pPr>
          </w:p>
          <w:p w:rsidR="006B3282" w:rsidRDefault="006B3282" w:rsidP="0084454A">
            <w:pPr>
              <w:jc w:val="center"/>
              <w:rPr>
                <w:rFonts w:ascii="Georgia" w:hAnsi="Georgia"/>
                <w:b/>
                <w:sz w:val="28"/>
              </w:rPr>
            </w:pPr>
          </w:p>
          <w:p w:rsidR="00783BF2" w:rsidRDefault="00783BF2" w:rsidP="0084454A">
            <w:pPr>
              <w:jc w:val="center"/>
              <w:rPr>
                <w:rFonts w:ascii="Georgia" w:hAnsi="Georgia"/>
                <w:b/>
                <w:sz w:val="28"/>
              </w:rPr>
            </w:pPr>
            <w:bookmarkStart w:id="0" w:name="_GoBack"/>
            <w:bookmarkEnd w:id="0"/>
            <w:r w:rsidRPr="000127D1">
              <w:rPr>
                <w:rFonts w:ascii="Georgia" w:hAnsi="Georgia"/>
                <w:b/>
                <w:sz w:val="28"/>
              </w:rPr>
              <w:t>PRAVILO SREČANJA</w:t>
            </w:r>
          </w:p>
          <w:p w:rsidR="00783BF2" w:rsidRPr="0003473C" w:rsidRDefault="00783BF2" w:rsidP="0084454A">
            <w:pPr>
              <w:jc w:val="center"/>
              <w:rPr>
                <w:rFonts w:ascii="Georgia" w:hAnsi="Georgia"/>
                <w:b/>
                <w:sz w:val="18"/>
              </w:rPr>
            </w:pPr>
          </w:p>
          <w:p w:rsidR="00783BF2" w:rsidRDefault="00783BF2" w:rsidP="0084454A">
            <w:pPr>
              <w:rPr>
                <w:rFonts w:ascii="Georgia" w:hAnsi="Georgia"/>
              </w:rPr>
            </w:pPr>
            <w:r w:rsidRPr="008D3369">
              <w:rPr>
                <w:rFonts w:ascii="Georgia" w:hAnsi="Georgia"/>
                <w:b/>
                <w:sz w:val="24"/>
              </w:rPr>
              <w:t>PRAVILO SREČANJA</w:t>
            </w:r>
            <w:r w:rsidRPr="008D3369">
              <w:rPr>
                <w:rFonts w:ascii="Georgia" w:hAnsi="Georgia"/>
                <w:sz w:val="24"/>
              </w:rPr>
              <w:t xml:space="preserve"> ureja prednostna razmerja med dvema udeležencema cestnega prometa (ali več), ki si na križišču pripeljeta</w:t>
            </w:r>
            <w:r w:rsidRPr="008D3369">
              <w:rPr>
                <w:rFonts w:ascii="Georgia" w:hAnsi="Georgia"/>
                <w:b/>
                <w:sz w:val="32"/>
              </w:rPr>
              <w:t xml:space="preserve">  </w:t>
            </w:r>
            <w:r w:rsidRPr="000127D1">
              <w:rPr>
                <w:rFonts w:ascii="Georgia" w:hAnsi="Georgia"/>
                <w:b/>
                <w:sz w:val="28"/>
              </w:rPr>
              <w:t>NASPROTI</w:t>
            </w:r>
            <w:r w:rsidRPr="000127D1">
              <w:rPr>
                <w:rFonts w:ascii="Georgia" w:hAnsi="Georgia"/>
              </w:rPr>
              <w:t>.</w:t>
            </w:r>
          </w:p>
          <w:p w:rsidR="00BB577A" w:rsidRPr="008D3369" w:rsidRDefault="00BB577A" w:rsidP="0084454A">
            <w:pPr>
              <w:rPr>
                <w:rFonts w:ascii="Georgia" w:hAnsi="Georgia"/>
              </w:rPr>
            </w:pPr>
          </w:p>
          <w:p w:rsidR="00783BF2" w:rsidRPr="00BB577A" w:rsidRDefault="00BB577A" w:rsidP="0084454A">
            <w:pPr>
              <w:rPr>
                <w:rFonts w:ascii="Georgia" w:hAnsi="Georgia"/>
                <w:sz w:val="24"/>
                <w:szCs w:val="24"/>
              </w:rPr>
            </w:pPr>
            <w:r>
              <w:rPr>
                <w:rFonts w:ascii="Georgia" w:hAnsi="Georgia"/>
                <w:b/>
                <w:color w:val="FF0000"/>
                <w:sz w:val="28"/>
                <w:u w:val="single"/>
              </w:rPr>
              <w:t xml:space="preserve">Pravilo srečanja </w:t>
            </w:r>
            <w:r w:rsidRPr="00BB577A">
              <w:rPr>
                <w:rFonts w:ascii="Georgia" w:hAnsi="Georgia"/>
                <w:color w:val="FF0000"/>
                <w:sz w:val="28"/>
                <w:u w:val="single"/>
              </w:rPr>
              <w:t>velja le</w:t>
            </w:r>
            <w:r w:rsidRPr="008D6A0B">
              <w:rPr>
                <w:rFonts w:ascii="Georgia" w:hAnsi="Georgia"/>
                <w:b/>
                <w:color w:val="FF0000"/>
                <w:sz w:val="24"/>
                <w:szCs w:val="24"/>
                <w:u w:val="single"/>
              </w:rPr>
              <w:t xml:space="preserve"> če so izpolnjeni naslednji pogoji:</w:t>
            </w:r>
          </w:p>
          <w:p w:rsidR="00783BF2" w:rsidRPr="008D3369" w:rsidRDefault="00783BF2" w:rsidP="00783BF2">
            <w:pPr>
              <w:pStyle w:val="Odstavekseznama"/>
              <w:numPr>
                <w:ilvl w:val="0"/>
                <w:numId w:val="1"/>
              </w:numPr>
              <w:spacing w:after="0" w:line="240" w:lineRule="auto"/>
              <w:rPr>
                <w:rFonts w:ascii="Georgia" w:hAnsi="Georgia"/>
                <w:color w:val="FF0000"/>
              </w:rPr>
            </w:pPr>
            <w:r w:rsidRPr="008D3369">
              <w:rPr>
                <w:rFonts w:ascii="Georgia" w:hAnsi="Georgia"/>
                <w:color w:val="FF0000"/>
                <w:sz w:val="24"/>
              </w:rPr>
              <w:t xml:space="preserve">Poti vozil se </w:t>
            </w:r>
            <w:r w:rsidR="008D3369" w:rsidRPr="008D3369">
              <w:rPr>
                <w:rFonts w:ascii="Georgia" w:hAnsi="Georgia"/>
                <w:b/>
                <w:color w:val="FF0000"/>
              </w:rPr>
              <w:t>MORATA KRIŽATI</w:t>
            </w:r>
          </w:p>
          <w:p w:rsidR="00783BF2" w:rsidRPr="008D3369" w:rsidRDefault="00783BF2" w:rsidP="00783BF2">
            <w:pPr>
              <w:pStyle w:val="Odstavekseznama"/>
              <w:numPr>
                <w:ilvl w:val="0"/>
                <w:numId w:val="1"/>
              </w:numPr>
              <w:spacing w:after="0" w:line="240" w:lineRule="auto"/>
              <w:rPr>
                <w:rFonts w:ascii="Georgia" w:hAnsi="Georgia"/>
                <w:sz w:val="24"/>
              </w:rPr>
            </w:pPr>
            <w:r w:rsidRPr="008D3369">
              <w:rPr>
                <w:rFonts w:ascii="Georgia" w:hAnsi="Georgia"/>
                <w:color w:val="FF0000"/>
                <w:sz w:val="24"/>
              </w:rPr>
              <w:t xml:space="preserve">Vozili morata biti na </w:t>
            </w:r>
            <w:r w:rsidR="008D3369" w:rsidRPr="008D3369">
              <w:rPr>
                <w:rFonts w:ascii="Georgia" w:hAnsi="Georgia"/>
                <w:b/>
                <w:color w:val="FF0000"/>
              </w:rPr>
              <w:t>ISTEM PREDNOSTNEM NIVOJU</w:t>
            </w:r>
            <w:r w:rsidR="008D3369" w:rsidRPr="008D3369">
              <w:rPr>
                <w:rFonts w:ascii="Georgia" w:hAnsi="Georgia"/>
                <w:color w:val="FF0000"/>
              </w:rPr>
              <w:t xml:space="preserve"> </w:t>
            </w:r>
            <w:r w:rsidR="008D3369" w:rsidRPr="008D3369">
              <w:rPr>
                <w:rFonts w:ascii="Georgia" w:hAnsi="Georgia"/>
                <w:sz w:val="24"/>
              </w:rPr>
              <w:t>(ALI sta obe vozili na križišču enakovrednih cest ALI sta obe vozili na neprednostni cesti ALI sta obe vozili na prednostni cesti ALI imata obe vozili zeleno luč na semaforju ALI je obema policist sporočil znak za prosto pot)</w:t>
            </w:r>
          </w:p>
          <w:p w:rsidR="00783BF2" w:rsidRPr="008D3369" w:rsidRDefault="00783BF2" w:rsidP="00783BF2">
            <w:pPr>
              <w:pStyle w:val="Odstavekseznama"/>
              <w:numPr>
                <w:ilvl w:val="0"/>
                <w:numId w:val="1"/>
              </w:numPr>
              <w:spacing w:after="0" w:line="240" w:lineRule="auto"/>
              <w:rPr>
                <w:rFonts w:ascii="Georgia" w:hAnsi="Georgia"/>
                <w:color w:val="FF0000"/>
              </w:rPr>
            </w:pPr>
            <w:r w:rsidRPr="008D3369">
              <w:rPr>
                <w:rFonts w:ascii="Georgia" w:hAnsi="Georgia"/>
                <w:color w:val="FF0000"/>
                <w:sz w:val="24"/>
              </w:rPr>
              <w:t xml:space="preserve">Vozili morata na križišče pripeljati </w:t>
            </w:r>
            <w:r w:rsidRPr="008D3369">
              <w:rPr>
                <w:rFonts w:ascii="Georgia" w:hAnsi="Georgia"/>
                <w:b/>
                <w:color w:val="FF0000"/>
              </w:rPr>
              <w:t>NASPROTI</w:t>
            </w:r>
          </w:p>
          <w:p w:rsidR="00783BF2" w:rsidRPr="008D3369" w:rsidRDefault="00783BF2" w:rsidP="0084454A">
            <w:pPr>
              <w:rPr>
                <w:rFonts w:ascii="Georgia" w:hAnsi="Georgia"/>
                <w:color w:val="FF0000"/>
              </w:rPr>
            </w:pPr>
          </w:p>
          <w:p w:rsidR="00EE6C7F" w:rsidRDefault="00EE6C7F" w:rsidP="0084454A">
            <w:pPr>
              <w:rPr>
                <w:rFonts w:ascii="Georgia" w:hAnsi="Georgia"/>
              </w:rPr>
            </w:pPr>
          </w:p>
          <w:p w:rsidR="00EE6C7F" w:rsidRDefault="00BB577A" w:rsidP="0084454A">
            <w:pPr>
              <w:rPr>
                <w:rFonts w:ascii="Georgia" w:hAnsi="Georgia"/>
              </w:rPr>
            </w:pPr>
            <w:r>
              <w:rPr>
                <w:noProof/>
                <w:lang w:eastAsia="sl-SI"/>
              </w:rPr>
              <w:t xml:space="preserve">       </w:t>
            </w:r>
            <w:r w:rsidR="00EE6C7F">
              <w:rPr>
                <w:noProof/>
                <w:lang w:eastAsia="sl-SI"/>
              </w:rPr>
              <w:drawing>
                <wp:inline distT="0" distB="0" distL="0" distR="0" wp14:anchorId="349B460D" wp14:editId="7650197C">
                  <wp:extent cx="5334000" cy="3489960"/>
                  <wp:effectExtent l="0" t="0" r="0" b="0"/>
                  <wp:docPr id="1" name="Slika 1" descr="Lek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kci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489960"/>
                          </a:xfrm>
                          <a:prstGeom prst="rect">
                            <a:avLst/>
                          </a:prstGeom>
                          <a:noFill/>
                          <a:ln>
                            <a:noFill/>
                          </a:ln>
                        </pic:spPr>
                      </pic:pic>
                    </a:graphicData>
                  </a:graphic>
                </wp:inline>
              </w:drawing>
            </w:r>
            <w:r w:rsidR="00EE6C7F">
              <w:rPr>
                <w:rFonts w:ascii="Georgia" w:hAnsi="Georgia"/>
              </w:rPr>
              <w:t xml:space="preserve">   </w:t>
            </w:r>
          </w:p>
          <w:p w:rsidR="00EE6C7F" w:rsidRDefault="00EE6C7F" w:rsidP="0084454A">
            <w:pPr>
              <w:rPr>
                <w:rFonts w:ascii="Georgia" w:hAnsi="Georgia"/>
              </w:rPr>
            </w:pPr>
          </w:p>
          <w:p w:rsidR="00EE6C7F" w:rsidRPr="000127D1" w:rsidRDefault="00EE6C7F" w:rsidP="0084454A">
            <w:pPr>
              <w:rPr>
                <w:rFonts w:ascii="Georgia" w:hAnsi="Georgia"/>
              </w:rPr>
            </w:pPr>
          </w:p>
          <w:p w:rsidR="00783BF2" w:rsidRPr="0003473C" w:rsidRDefault="00783BF2" w:rsidP="0084454A">
            <w:pPr>
              <w:rPr>
                <w:sz w:val="10"/>
              </w:rPr>
            </w:pPr>
          </w:p>
        </w:tc>
      </w:tr>
    </w:tbl>
    <w:p w:rsidR="00480428" w:rsidRDefault="00480428"/>
    <w:sectPr w:rsidR="00480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D7CCC"/>
    <w:multiLevelType w:val="hybridMultilevel"/>
    <w:tmpl w:val="B64274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9A"/>
    <w:rsid w:val="00480428"/>
    <w:rsid w:val="0060537E"/>
    <w:rsid w:val="006B3282"/>
    <w:rsid w:val="00783BF2"/>
    <w:rsid w:val="008D3369"/>
    <w:rsid w:val="00BB577A"/>
    <w:rsid w:val="00D74C9A"/>
    <w:rsid w:val="00EE6C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83BF2"/>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8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83BF2"/>
    <w:pPr>
      <w:ind w:left="720"/>
      <w:contextualSpacing/>
    </w:pPr>
  </w:style>
  <w:style w:type="paragraph" w:styleId="Besedilooblaka">
    <w:name w:val="Balloon Text"/>
    <w:basedOn w:val="Navaden"/>
    <w:link w:val="BesedilooblakaZnak"/>
    <w:uiPriority w:val="99"/>
    <w:semiHidden/>
    <w:unhideWhenUsed/>
    <w:rsid w:val="00EE6C7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E6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83BF2"/>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8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83BF2"/>
    <w:pPr>
      <w:ind w:left="720"/>
      <w:contextualSpacing/>
    </w:pPr>
  </w:style>
  <w:style w:type="paragraph" w:styleId="Besedilooblaka">
    <w:name w:val="Balloon Text"/>
    <w:basedOn w:val="Navaden"/>
    <w:link w:val="BesedilooblakaZnak"/>
    <w:uiPriority w:val="99"/>
    <w:semiHidden/>
    <w:unhideWhenUsed/>
    <w:rsid w:val="00EE6C7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E6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496</Characters>
  <Application>Microsoft Office Word</Application>
  <DocSecurity>0</DocSecurity>
  <Lines>4</Lines>
  <Paragraphs>1</Paragraphs>
  <ScaleCrop>false</ScaleCrop>
  <Company>Hewlett-Packard</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atesan</dc:creator>
  <cp:keywords/>
  <dc:description/>
  <cp:lastModifiedBy>atesan</cp:lastModifiedBy>
  <cp:revision>7</cp:revision>
  <dcterms:created xsi:type="dcterms:W3CDTF">2020-05-24T14:29:00Z</dcterms:created>
  <dcterms:modified xsi:type="dcterms:W3CDTF">2020-05-24T15:45:00Z</dcterms:modified>
</cp:coreProperties>
</file>